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62" w:rsidRP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Trajan-Bold" w:hAnsi="Trajan-Bold" w:cs="Trajan-Bold"/>
          <w:b/>
          <w:bCs/>
          <w:sz w:val="27"/>
          <w:szCs w:val="27"/>
        </w:rPr>
      </w:pPr>
      <w:proofErr w:type="gramStart"/>
      <w:r>
        <w:rPr>
          <w:rFonts w:ascii="Trajan-Bold" w:hAnsi="Trajan-Bold" w:cs="Trajan-Bold"/>
          <w:b/>
          <w:bCs/>
          <w:sz w:val="36"/>
          <w:szCs w:val="36"/>
        </w:rPr>
        <w:t>B</w:t>
      </w:r>
      <w:r>
        <w:rPr>
          <w:rFonts w:ascii="Trajan-Bold" w:hAnsi="Trajan-Bold" w:cs="Trajan-Bold"/>
          <w:b/>
          <w:bCs/>
          <w:sz w:val="27"/>
          <w:szCs w:val="27"/>
        </w:rPr>
        <w:t xml:space="preserve">UILDING A </w:t>
      </w:r>
      <w:r>
        <w:rPr>
          <w:rFonts w:ascii="Trajan-Bold" w:hAnsi="Trajan-Bold" w:cs="Trajan-Bold"/>
          <w:b/>
          <w:bCs/>
          <w:sz w:val="36"/>
          <w:szCs w:val="36"/>
        </w:rPr>
        <w:t>T</w:t>
      </w:r>
      <w:r>
        <w:rPr>
          <w:rFonts w:ascii="Trajan-Bold" w:hAnsi="Trajan-Bold" w:cs="Trajan-Bold"/>
          <w:b/>
          <w:bCs/>
          <w:sz w:val="27"/>
          <w:szCs w:val="27"/>
        </w:rPr>
        <w:t xml:space="preserve">OWN </w:t>
      </w:r>
      <w:proofErr w:type="spellStart"/>
      <w:r>
        <w:rPr>
          <w:rFonts w:ascii="Sabon-Italic" w:hAnsi="Sabon-Italic" w:cs="Sabon-Italic"/>
          <w:i/>
          <w:iCs/>
          <w:sz w:val="16"/>
          <w:szCs w:val="16"/>
        </w:rPr>
        <w:t>from</w:t>
      </w:r>
      <w:r>
        <w:rPr>
          <w:rFonts w:ascii="Trajan-Bold" w:hAnsi="Trajan-Bold" w:cs="Trajan-Bold"/>
          <w:b/>
          <w:bCs/>
          <w:sz w:val="36"/>
          <w:szCs w:val="36"/>
        </w:rPr>
        <w:t>S</w:t>
      </w:r>
      <w:r>
        <w:rPr>
          <w:rFonts w:ascii="Trajan-Bold" w:hAnsi="Trajan-Bold" w:cs="Trajan-Bold"/>
          <w:b/>
          <w:bCs/>
          <w:sz w:val="27"/>
          <w:szCs w:val="27"/>
        </w:rPr>
        <w:t>HIH</w:t>
      </w:r>
      <w:proofErr w:type="spellEnd"/>
      <w:r>
        <w:rPr>
          <w:rFonts w:ascii="Trajan-Bold" w:hAnsi="Trajan-Bold" w:cs="Trajan-Bold"/>
          <w:b/>
          <w:bCs/>
          <w:sz w:val="27"/>
          <w:szCs w:val="27"/>
        </w:rPr>
        <w:t xml:space="preserve"> CHING </w:t>
      </w:r>
      <w:r>
        <w:rPr>
          <w:rFonts w:ascii="Sabon-Bold" w:hAnsi="Sabon-Bold" w:cs="Sabon-Bold"/>
          <w:b/>
          <w:bCs/>
          <w:sz w:val="24"/>
          <w:szCs w:val="24"/>
        </w:rPr>
        <w:t xml:space="preserve">about 500 </w:t>
      </w:r>
      <w:r>
        <w:rPr>
          <w:rFonts w:ascii="Sabon-Bold" w:hAnsi="Sabon-Bold" w:cs="Sabon-Bold"/>
          <w:b/>
          <w:bCs/>
          <w:sz w:val="18"/>
          <w:szCs w:val="18"/>
        </w:rPr>
        <w:t>B</w:t>
      </w:r>
      <w:r>
        <w:rPr>
          <w:rFonts w:ascii="Sabon-Bold" w:hAnsi="Sabon-Bold" w:cs="Sabon-Bold"/>
          <w:b/>
          <w:bCs/>
          <w:sz w:val="24"/>
          <w:szCs w:val="24"/>
        </w:rPr>
        <w:t>.</w:t>
      </w:r>
      <w:r>
        <w:rPr>
          <w:rFonts w:ascii="Sabon-Bold" w:hAnsi="Sabon-Bold" w:cs="Sabon-Bold"/>
          <w:b/>
          <w:bCs/>
          <w:sz w:val="18"/>
          <w:szCs w:val="18"/>
        </w:rPr>
        <w:t>C</w:t>
      </w:r>
      <w:r>
        <w:rPr>
          <w:rFonts w:ascii="Sabon-Bold" w:hAnsi="Sabon-Bold" w:cs="Sabon-Bold"/>
          <w:b/>
          <w:bCs/>
          <w:sz w:val="24"/>
          <w:szCs w:val="24"/>
        </w:rPr>
        <w:t>.</w:t>
      </w:r>
      <w:proofErr w:type="gramEnd"/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ItalicOsF" w:hAnsi="Sabon-ItalicOsF" w:cs="Sabon-ItalicOsF"/>
          <w:i/>
          <w:iCs/>
          <w:sz w:val="26"/>
          <w:szCs w:val="26"/>
        </w:rPr>
      </w:pPr>
      <w:r>
        <w:rPr>
          <w:rFonts w:ascii="Sabon-ItalicOsF" w:hAnsi="Sabon-ItalicOsF" w:cs="Sabon-ItalicOsF"/>
          <w:i/>
          <w:iCs/>
          <w:sz w:val="26"/>
          <w:szCs w:val="26"/>
        </w:rPr>
        <w:t>Confucius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br/>
      </w:r>
      <w:r>
        <w:rPr>
          <w:rFonts w:ascii="Sabon-Roman" w:hAnsi="Sabon-Roman" w:cs="Sabon-Roman"/>
        </w:rPr>
        <w:t xml:space="preserve">Rulers of the Zhou Dynasty (about 1027–221 </w:t>
      </w:r>
      <w:proofErr w:type="spellStart"/>
      <w:r>
        <w:rPr>
          <w:rFonts w:ascii="Sabon-RomanSC" w:hAnsi="Sabon-RomanSC" w:cs="Sabon-RomanSC"/>
        </w:rPr>
        <w:t>b.c.</w:t>
      </w:r>
      <w:proofErr w:type="spellEnd"/>
      <w:r>
        <w:rPr>
          <w:rFonts w:ascii="Sabon-Roman" w:hAnsi="Sabon-Roman" w:cs="Sabon-Roman"/>
        </w:rPr>
        <w:t>) extended their control of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China from the Yangtze River in the south to beyond the Huang He River in the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proofErr w:type="gramStart"/>
      <w:r>
        <w:rPr>
          <w:rFonts w:ascii="Sabon-Roman" w:hAnsi="Sabon-Roman" w:cs="Sabon-Roman"/>
        </w:rPr>
        <w:t>north</w:t>
      </w:r>
      <w:proofErr w:type="gramEnd"/>
      <w:r>
        <w:rPr>
          <w:rFonts w:ascii="Sabon-Roman" w:hAnsi="Sabon-Roman" w:cs="Sabon-Roman"/>
        </w:rPr>
        <w:t>. To open new lands in a frontier, a Zhou ruler would send settlers to build a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proofErr w:type="gramStart"/>
      <w:r>
        <w:rPr>
          <w:rFonts w:ascii="Sabon-Roman" w:hAnsi="Sabon-Roman" w:cs="Sabon-Roman"/>
        </w:rPr>
        <w:t>town</w:t>
      </w:r>
      <w:proofErr w:type="gramEnd"/>
      <w:r>
        <w:rPr>
          <w:rFonts w:ascii="Sabon-Roman" w:hAnsi="Sabon-Roman" w:cs="Sabon-Roman"/>
        </w:rPr>
        <w:t xml:space="preserve"> and organize land for farming. Great value was placed in the communal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proofErr w:type="gramStart"/>
      <w:r>
        <w:rPr>
          <w:rFonts w:ascii="Sabon-Roman" w:hAnsi="Sabon-Roman" w:cs="Sabon-Roman"/>
        </w:rPr>
        <w:t>effort</w:t>
      </w:r>
      <w:proofErr w:type="gramEnd"/>
      <w:r>
        <w:rPr>
          <w:rFonts w:ascii="Sabon-Roman" w:hAnsi="Sabon-Roman" w:cs="Sabon-Roman"/>
        </w:rPr>
        <w:t xml:space="preserve"> of town building. The poem below provides a good picture of town-building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proofErr w:type="gramStart"/>
      <w:r>
        <w:rPr>
          <w:rFonts w:ascii="Sabon-Roman" w:hAnsi="Sabon-Roman" w:cs="Sabon-Roman"/>
        </w:rPr>
        <w:t>activities</w:t>
      </w:r>
      <w:proofErr w:type="gramEnd"/>
      <w:r>
        <w:rPr>
          <w:rFonts w:ascii="Sabon-Roman" w:hAnsi="Sabon-Roman" w:cs="Sabon-Roman"/>
        </w:rPr>
        <w:t xml:space="preserve">. The Chinese philosopher Confucius included this poem in </w:t>
      </w:r>
      <w:r>
        <w:rPr>
          <w:rFonts w:ascii="Sabon-Italic" w:hAnsi="Sabon-Italic" w:cs="Sabon-Italic"/>
          <w:i/>
          <w:iCs/>
        </w:rPr>
        <w:t xml:space="preserve">Shih </w:t>
      </w:r>
      <w:proofErr w:type="spellStart"/>
      <w:r>
        <w:rPr>
          <w:rFonts w:ascii="Sabon-Italic" w:hAnsi="Sabon-Italic" w:cs="Sabon-Italic"/>
          <w:i/>
          <w:iCs/>
        </w:rPr>
        <w:t>ching</w:t>
      </w:r>
      <w:proofErr w:type="spellEnd"/>
      <w:r>
        <w:rPr>
          <w:rFonts w:ascii="Sabon-Italic" w:hAnsi="Sabon-Italic" w:cs="Sabon-Italic"/>
          <w:i/>
          <w:iCs/>
        </w:rPr>
        <w:t xml:space="preserve"> </w:t>
      </w:r>
      <w:r>
        <w:rPr>
          <w:rFonts w:ascii="Sabon-Roman" w:hAnsi="Sabon-Roman" w:cs="Sabon-Roman"/>
        </w:rPr>
        <w:t>(in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proofErr w:type="gramStart"/>
      <w:r>
        <w:rPr>
          <w:rFonts w:ascii="Sabon-Roman" w:hAnsi="Sabon-Roman" w:cs="Sabon-Roman"/>
        </w:rPr>
        <w:t>Chinese, the “Classic of Poetry”), the first anthology of Chinese poetry.</w:t>
      </w:r>
      <w:proofErr w:type="gramEnd"/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Frutiger-Black" w:hAnsi="Frutiger-Black" w:cs="Frutiger-Black"/>
          <w:b/>
          <w:bCs/>
          <w:sz w:val="18"/>
          <w:szCs w:val="18"/>
        </w:rPr>
      </w:pPr>
      <w:r>
        <w:rPr>
          <w:rFonts w:ascii="Frutiger-Black" w:hAnsi="Frutiger-Black" w:cs="Frutiger-Black"/>
          <w:b/>
          <w:bCs/>
          <w:sz w:val="18"/>
          <w:szCs w:val="18"/>
        </w:rPr>
        <w:br/>
      </w:r>
      <w:r>
        <w:rPr>
          <w:rFonts w:ascii="Frutiger-Black" w:hAnsi="Frutiger-Black" w:cs="Frutiger-Black"/>
          <w:b/>
          <w:bCs/>
          <w:sz w:val="18"/>
          <w:szCs w:val="18"/>
        </w:rPr>
        <w:t xml:space="preserve">T H I N K T H R O U G H </w:t>
      </w:r>
      <w:proofErr w:type="spellStart"/>
      <w:r>
        <w:rPr>
          <w:rFonts w:ascii="Frutiger-Black" w:hAnsi="Frutiger-Black" w:cs="Frutiger-Black"/>
          <w:b/>
          <w:bCs/>
          <w:sz w:val="18"/>
          <w:szCs w:val="18"/>
        </w:rPr>
        <w:t>H</w:t>
      </w:r>
      <w:proofErr w:type="spellEnd"/>
      <w:r>
        <w:rPr>
          <w:rFonts w:ascii="Frutiger-Black" w:hAnsi="Frutiger-Black" w:cs="Frutiger-Black"/>
          <w:b/>
          <w:bCs/>
          <w:sz w:val="18"/>
          <w:szCs w:val="18"/>
        </w:rPr>
        <w:t xml:space="preserve"> I S T O RY: Drawing Conclusions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20"/>
          <w:szCs w:val="20"/>
        </w:rPr>
      </w:pPr>
      <w:r>
        <w:rPr>
          <w:rFonts w:ascii="Univers-Light" w:hAnsi="Univers-Light" w:cs="Univers-Light"/>
          <w:sz w:val="20"/>
          <w:szCs w:val="20"/>
        </w:rPr>
        <w:t>Based on this poem, what conclusions can you draw about the Chinese way of life and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20"/>
          <w:szCs w:val="20"/>
        </w:rPr>
      </w:pPr>
      <w:proofErr w:type="gramStart"/>
      <w:r>
        <w:rPr>
          <w:rFonts w:ascii="Univers-Light" w:hAnsi="Univers-Light" w:cs="Univers-Light"/>
          <w:sz w:val="20"/>
          <w:szCs w:val="20"/>
        </w:rPr>
        <w:t>values</w:t>
      </w:r>
      <w:proofErr w:type="gramEnd"/>
      <w:r>
        <w:rPr>
          <w:rFonts w:ascii="Univers-Light" w:hAnsi="Univers-Light" w:cs="Univers-Light"/>
          <w:sz w:val="20"/>
          <w:szCs w:val="20"/>
        </w:rPr>
        <w:t xml:space="preserve"> during the Zhou Dynasty?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br/>
      </w:r>
      <w:r>
        <w:rPr>
          <w:rFonts w:ascii="Sabon-Roman" w:hAnsi="Sabon-Roman" w:cs="Sabon-Roman"/>
        </w:rPr>
        <w:t>Of old Tan-</w:t>
      </w:r>
      <w:proofErr w:type="spellStart"/>
      <w:r>
        <w:rPr>
          <w:rFonts w:ascii="Sabon-Roman" w:hAnsi="Sabon-Roman" w:cs="Sabon-Roman"/>
        </w:rPr>
        <w:t>fu</w:t>
      </w:r>
      <w:proofErr w:type="spellEnd"/>
      <w:r>
        <w:rPr>
          <w:rFonts w:ascii="Sabon-Roman" w:hAnsi="Sabon-Roman" w:cs="Sabon-Roman"/>
        </w:rPr>
        <w:t xml:space="preserve"> the duke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At coming of day galloped his horses,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Going west along the river bank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proofErr w:type="gramStart"/>
      <w:r>
        <w:rPr>
          <w:rFonts w:ascii="Sabon-Roman" w:hAnsi="Sabon-Roman" w:cs="Sabon-Roman"/>
        </w:rPr>
        <w:t xml:space="preserve">Till he came to the foot of Mount </w:t>
      </w:r>
      <w:proofErr w:type="spellStart"/>
      <w:r>
        <w:rPr>
          <w:rFonts w:ascii="Sabon-Roman" w:hAnsi="Sabon-Roman" w:cs="Sabon-Roman"/>
        </w:rPr>
        <w:t>Ch’i</w:t>
      </w:r>
      <w:proofErr w:type="spellEnd"/>
      <w:r>
        <w:rPr>
          <w:rFonts w:ascii="Sabon-Roman" w:hAnsi="Sabon-Roman" w:cs="Sabon-Roman"/>
        </w:rPr>
        <w:t>.</w:t>
      </w:r>
      <w:proofErr w:type="gramEnd"/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br/>
      </w:r>
      <w:r>
        <w:rPr>
          <w:rFonts w:ascii="Sabon-Roman" w:hAnsi="Sabon-Roman" w:cs="Sabon-Roman"/>
        </w:rPr>
        <w:t>Where with the lady Chiang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He came to look for a home.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The plain of Chou was very fertile,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 xml:space="preserve">Its celery and </w:t>
      </w:r>
      <w:proofErr w:type="spellStart"/>
      <w:r>
        <w:rPr>
          <w:rFonts w:ascii="Sabon-Roman" w:hAnsi="Sabon-Roman" w:cs="Sabon-Roman"/>
        </w:rPr>
        <w:t>sowthistle</w:t>
      </w:r>
      <w:proofErr w:type="spellEnd"/>
      <w:r>
        <w:rPr>
          <w:rFonts w:ascii="Sabon-Roman" w:hAnsi="Sabon-Roman" w:cs="Sabon-Roman"/>
        </w:rPr>
        <w:t xml:space="preserve"> sweet as rice-cakes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br/>
      </w:r>
      <w:r>
        <w:rPr>
          <w:rFonts w:ascii="Sabon-Roman" w:hAnsi="Sabon-Roman" w:cs="Sabon-Roman"/>
        </w:rPr>
        <w:t>“Here we will make a start; here take counsel,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5"/>
          <w:szCs w:val="15"/>
        </w:rPr>
      </w:pPr>
      <w:r>
        <w:rPr>
          <w:rFonts w:ascii="Sabon-Roman" w:hAnsi="Sabon-Roman" w:cs="Sabon-Roman"/>
        </w:rPr>
        <w:t>Here notch our tortoise.”</w:t>
      </w:r>
      <w:r>
        <w:rPr>
          <w:rFonts w:ascii="Sabon-Roman" w:hAnsi="Sabon-Roman" w:cs="Sabon-Roman"/>
          <w:sz w:val="15"/>
          <w:szCs w:val="15"/>
        </w:rPr>
        <w:t>1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It says, “Stop,” it says, “Halt.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Build houses here.”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br/>
      </w:r>
      <w:r>
        <w:rPr>
          <w:rFonts w:ascii="Sabon-Roman" w:hAnsi="Sabon-Roman" w:cs="Sabon-Roman"/>
        </w:rPr>
        <w:t>So he halted, so he stopped,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And left and right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He drew the boundaries of big plots and little,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He opened up the ground, he counted the acres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From west to east;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Everywhere he took his task in hand.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br/>
      </w:r>
      <w:r>
        <w:rPr>
          <w:rFonts w:ascii="Sabon-Roman" w:hAnsi="Sabon-Roman" w:cs="Sabon-Roman"/>
        </w:rPr>
        <w:t>Then he summoned his Master of Works,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Then he summoned his Master of Lands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And made them build houses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Dead straight was the plumb-line,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The planks were lashed to hold the earth;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They made the Hall of Ancestors, very venerable.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br/>
      </w:r>
      <w:r>
        <w:rPr>
          <w:rFonts w:ascii="Sabon-Roman" w:hAnsi="Sabon-Roman" w:cs="Sabon-Roman"/>
        </w:rPr>
        <w:t>They tilted in the earth with a rattling,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They pounded it with a dull thud,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They beat the walls with a loud clang,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Italic" w:hAnsi="Sabon-Italic" w:cs="Sabon-Italic"/>
          <w:i/>
          <w:iCs/>
        </w:rPr>
      </w:pPr>
      <w:r>
        <w:rPr>
          <w:rFonts w:ascii="Sabon-Roman" w:hAnsi="Sabon-Roman" w:cs="Sabon-Roman"/>
        </w:rPr>
        <w:t xml:space="preserve">They pared and </w:t>
      </w:r>
      <w:proofErr w:type="spellStart"/>
      <w:r>
        <w:rPr>
          <w:rFonts w:ascii="Sabon-Roman" w:hAnsi="Sabon-Roman" w:cs="Sabon-Roman"/>
        </w:rPr>
        <w:t>chiselled</w:t>
      </w:r>
      <w:proofErr w:type="spellEnd"/>
      <w:r>
        <w:rPr>
          <w:rFonts w:ascii="Sabon-Roman" w:hAnsi="Sabon-Roman" w:cs="Sabon-Roman"/>
        </w:rPr>
        <w:t xml:space="preserve"> them with a faint </w:t>
      </w:r>
      <w:proofErr w:type="spellStart"/>
      <w:r>
        <w:rPr>
          <w:rFonts w:ascii="Sabon-Italic" w:hAnsi="Sabon-Italic" w:cs="Sabon-Italic"/>
          <w:i/>
          <w:iCs/>
        </w:rPr>
        <w:t>p’ing</w:t>
      </w:r>
      <w:proofErr w:type="spellEnd"/>
      <w:r>
        <w:rPr>
          <w:rFonts w:ascii="Sabon-Italic" w:hAnsi="Sabon-Italic" w:cs="Sabon-Italic"/>
          <w:i/>
          <w:iCs/>
        </w:rPr>
        <w:t xml:space="preserve">, </w:t>
      </w:r>
      <w:proofErr w:type="spellStart"/>
      <w:r>
        <w:rPr>
          <w:rFonts w:ascii="Sabon-Italic" w:hAnsi="Sabon-Italic" w:cs="Sabon-Italic"/>
          <w:i/>
          <w:iCs/>
        </w:rPr>
        <w:t>p’ing</w:t>
      </w:r>
      <w:proofErr w:type="spellEnd"/>
      <w:r>
        <w:rPr>
          <w:rFonts w:ascii="Sabon-Italic" w:hAnsi="Sabon-Italic" w:cs="Sabon-Italic"/>
          <w:i/>
          <w:iCs/>
        </w:rPr>
        <w:t>;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The hundred cubits</w:t>
      </w:r>
      <w:r>
        <w:rPr>
          <w:rFonts w:ascii="Sabon-Roman" w:hAnsi="Sabon-Roman" w:cs="Sabon-Roman"/>
          <w:sz w:val="15"/>
          <w:szCs w:val="15"/>
        </w:rPr>
        <w:t xml:space="preserve">2 </w:t>
      </w:r>
      <w:r>
        <w:rPr>
          <w:rFonts w:ascii="Sabon-Roman" w:hAnsi="Sabon-Roman" w:cs="Sabon-Roman"/>
        </w:rPr>
        <w:t>all rose;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The drummers could not hold out.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lastRenderedPageBreak/>
        <w:t>They raised the outer gate;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The outer gate soared high.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They raised the inner gate;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The inner gate was very strong.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They raised the great earth-mound,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proofErr w:type="gramStart"/>
      <w:r>
        <w:rPr>
          <w:rFonts w:ascii="Sabon-Roman" w:hAnsi="Sabon-Roman" w:cs="Sabon-Roman"/>
        </w:rPr>
        <w:t>Whence excursions of war might start.</w:t>
      </w:r>
      <w:proofErr w:type="gramEnd"/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br/>
      </w:r>
      <w:r>
        <w:rPr>
          <w:rFonts w:ascii="Sabon-Roman" w:hAnsi="Sabon-Roman" w:cs="Sabon-Roman"/>
        </w:rPr>
        <w:t>And in the time that followed they did not abate their sacrifices,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Did not let fall their high renown;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The oak forests were laid low,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Roads were opened up.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 xml:space="preserve">The </w:t>
      </w:r>
      <w:proofErr w:type="spellStart"/>
      <w:r>
        <w:rPr>
          <w:rFonts w:ascii="Sabon-Roman" w:hAnsi="Sabon-Roman" w:cs="Sabon-Roman"/>
        </w:rPr>
        <w:t>K’un</w:t>
      </w:r>
      <w:proofErr w:type="spellEnd"/>
      <w:r>
        <w:rPr>
          <w:rFonts w:ascii="Sabon-Roman" w:hAnsi="Sabon-Roman" w:cs="Sabon-Roman"/>
        </w:rPr>
        <w:t xml:space="preserve"> tribes</w:t>
      </w:r>
      <w:r>
        <w:rPr>
          <w:rFonts w:ascii="Sabon-Roman" w:hAnsi="Sabon-Roman" w:cs="Sabon-Roman"/>
          <w:sz w:val="15"/>
          <w:szCs w:val="15"/>
        </w:rPr>
        <w:t xml:space="preserve">3 </w:t>
      </w:r>
      <w:r>
        <w:rPr>
          <w:rFonts w:ascii="Sabon-Roman" w:hAnsi="Sabon-Roman" w:cs="Sabon-Roman"/>
        </w:rPr>
        <w:t>scampered away;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Roman" w:hAnsi="Sabon-Roman" w:cs="Sabon-Roman"/>
        </w:rPr>
        <w:t>Oh, how they panted!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Bold" w:hAnsi="Sabon-Bold" w:cs="Sabon-Bold"/>
          <w:b/>
          <w:bCs/>
        </w:rPr>
      </w:pP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r>
        <w:rPr>
          <w:rFonts w:ascii="Sabon-Bold" w:hAnsi="Sabon-Bold" w:cs="Sabon-Bold"/>
          <w:b/>
          <w:bCs/>
        </w:rPr>
        <w:t xml:space="preserve">Source: </w:t>
      </w:r>
      <w:r>
        <w:rPr>
          <w:rFonts w:ascii="Sabon-Roman" w:hAnsi="Sabon-Roman" w:cs="Sabon-Roman"/>
        </w:rPr>
        <w:t xml:space="preserve">Excerpt from </w:t>
      </w:r>
      <w:r>
        <w:rPr>
          <w:rFonts w:ascii="Sabon-Italic" w:hAnsi="Sabon-Italic" w:cs="Sabon-Italic"/>
          <w:i/>
          <w:iCs/>
        </w:rPr>
        <w:t xml:space="preserve">Shih </w:t>
      </w:r>
      <w:proofErr w:type="spellStart"/>
      <w:r>
        <w:rPr>
          <w:rFonts w:ascii="Sabon-Italic" w:hAnsi="Sabon-Italic" w:cs="Sabon-Italic"/>
          <w:i/>
          <w:iCs/>
        </w:rPr>
        <w:t>Ching</w:t>
      </w:r>
      <w:proofErr w:type="spellEnd"/>
      <w:r>
        <w:rPr>
          <w:rFonts w:ascii="Sabon-Italic" w:hAnsi="Sabon-Italic" w:cs="Sabon-Italic"/>
          <w:i/>
          <w:iCs/>
        </w:rPr>
        <w:t xml:space="preserve"> (The Book of Songs), </w:t>
      </w:r>
      <w:r>
        <w:rPr>
          <w:rFonts w:ascii="Sabon-Roman" w:hAnsi="Sabon-Roman" w:cs="Sabon-Roman"/>
        </w:rPr>
        <w:t>compiled by Confucius,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proofErr w:type="gramStart"/>
      <w:r>
        <w:rPr>
          <w:rFonts w:ascii="Sabon-Roman" w:hAnsi="Sabon-Roman" w:cs="Sabon-Roman"/>
        </w:rPr>
        <w:t>translated</w:t>
      </w:r>
      <w:proofErr w:type="gramEnd"/>
      <w:r>
        <w:rPr>
          <w:rFonts w:ascii="Sabon-Roman" w:hAnsi="Sabon-Roman" w:cs="Sabon-Roman"/>
        </w:rPr>
        <w:t xml:space="preserve"> by Arthur </w:t>
      </w:r>
      <w:proofErr w:type="spellStart"/>
      <w:r>
        <w:rPr>
          <w:rFonts w:ascii="Sabon-Roman" w:hAnsi="Sabon-Roman" w:cs="Sabon-Roman"/>
        </w:rPr>
        <w:t>Waley</w:t>
      </w:r>
      <w:proofErr w:type="spellEnd"/>
      <w:r>
        <w:rPr>
          <w:rFonts w:ascii="Sabon-Roman" w:hAnsi="Sabon-Roman" w:cs="Sabon-Roman"/>
        </w:rPr>
        <w:t xml:space="preserve"> (Boston: Houghton Mifflin, 1937). Copyright © 1937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</w:rPr>
      </w:pPr>
      <w:proofErr w:type="gramStart"/>
      <w:r>
        <w:rPr>
          <w:rFonts w:ascii="Sabon-Roman" w:hAnsi="Sabon-Roman" w:cs="Sabon-Roman"/>
        </w:rPr>
        <w:t>by</w:t>
      </w:r>
      <w:proofErr w:type="gramEnd"/>
      <w:r>
        <w:rPr>
          <w:rFonts w:ascii="Sabon-Roman" w:hAnsi="Sabon-Roman" w:cs="Sabon-Roman"/>
        </w:rPr>
        <w:t xml:space="preserve"> Arthur </w:t>
      </w:r>
      <w:proofErr w:type="spellStart"/>
      <w:r>
        <w:rPr>
          <w:rFonts w:ascii="Sabon-Roman" w:hAnsi="Sabon-Roman" w:cs="Sabon-Roman"/>
        </w:rPr>
        <w:t>Waley</w:t>
      </w:r>
      <w:proofErr w:type="spellEnd"/>
      <w:r>
        <w:rPr>
          <w:rFonts w:ascii="Sabon-Roman" w:hAnsi="Sabon-Roman" w:cs="Sabon-Roman"/>
        </w:rPr>
        <w:t>. Used by permission of Grove/Atlantic, Inc.</w:t>
      </w:r>
    </w:p>
    <w:p w:rsidR="007E1D62" w:rsidRDefault="007E1D62" w:rsidP="007E1D62">
      <w:pPr>
        <w:autoSpaceDE w:val="0"/>
        <w:autoSpaceDN w:val="0"/>
        <w:adjustRightInd w:val="0"/>
        <w:spacing w:after="0" w:line="240" w:lineRule="auto"/>
        <w:rPr>
          <w:rFonts w:ascii="Sabon-RomanSC" w:hAnsi="Sabon-RomanSC" w:cs="Sabon-RomanSC"/>
          <w:sz w:val="18"/>
          <w:szCs w:val="18"/>
        </w:rPr>
      </w:pPr>
      <w:bookmarkStart w:id="0" w:name="_GoBack"/>
      <w:bookmarkEnd w:id="0"/>
    </w:p>
    <w:p w:rsidR="007E1D62" w:rsidRDefault="007E1D62" w:rsidP="007E1D62">
      <w:r>
        <w:rPr>
          <w:rFonts w:ascii="Sabon-Italic" w:hAnsi="Sabon-Italic" w:cs="Sabon-Italic"/>
          <w:i/>
          <w:iCs/>
          <w:sz w:val="18"/>
          <w:szCs w:val="18"/>
        </w:rPr>
        <w:t xml:space="preserve">World History: Patterns of Interaction </w:t>
      </w:r>
      <w:r>
        <w:rPr>
          <w:rFonts w:ascii="Times New Roman" w:hAnsi="Times New Roman" w:cs="Times New Roman"/>
          <w:sz w:val="18"/>
          <w:szCs w:val="18"/>
        </w:rPr>
        <w:t xml:space="preserve">© McDougal </w:t>
      </w:r>
      <w:proofErr w:type="spellStart"/>
      <w:r>
        <w:rPr>
          <w:rFonts w:ascii="Times New Roman" w:hAnsi="Times New Roman" w:cs="Times New Roman"/>
          <w:sz w:val="18"/>
          <w:szCs w:val="18"/>
        </w:rPr>
        <w:t>Littell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Inc.</w:t>
      </w:r>
    </w:p>
    <w:sectPr w:rsidR="007E1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ja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-ItalicOs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-RomanS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62"/>
    <w:rsid w:val="007E1D62"/>
    <w:rsid w:val="0097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2148</Characters>
  <Application>Microsoft Office Word</Application>
  <DocSecurity>0</DocSecurity>
  <Lines>17</Lines>
  <Paragraphs>5</Paragraphs>
  <ScaleCrop>false</ScaleCrop>
  <Company>Home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Fehr</dc:creator>
  <cp:lastModifiedBy>Brian Fehr</cp:lastModifiedBy>
  <cp:revision>1</cp:revision>
  <dcterms:created xsi:type="dcterms:W3CDTF">2013-09-16T01:26:00Z</dcterms:created>
  <dcterms:modified xsi:type="dcterms:W3CDTF">2013-09-16T01:32:00Z</dcterms:modified>
</cp:coreProperties>
</file>